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4D4DA4" w:rsidP="00623F9A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23F9A">
              <w:rPr>
                <w:rFonts w:ascii="Calibri" w:hAnsi="Calibri"/>
                <w:b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623F9A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Individuals and Societies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623F9A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Identity &amp; Community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623F9A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623F9A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623F9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Global Interactions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09" w:type="dxa"/>
          </w:tcPr>
          <w:p w:rsidR="005C72A3" w:rsidRDefault="00623F9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Community </w:t>
            </w:r>
          </w:p>
          <w:p w:rsidR="00623F9A" w:rsidRPr="0099213D" w:rsidRDefault="00623F9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Perspective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5C72A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99213D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03900" w:rsidRPr="00623F9A" w:rsidRDefault="00623F9A" w:rsidP="00623F9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  <w:szCs w:val="32"/>
              </w:rPr>
            </w:pPr>
            <w:r w:rsidRPr="00623F9A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Thinking critically about issues of </w:t>
            </w:r>
            <w:r w:rsidRPr="00623F9A">
              <w:rPr>
                <w:rFonts w:asciiTheme="minorHAnsi" w:hAnsiTheme="minorHAnsi"/>
                <w:color w:val="00FF00"/>
                <w:sz w:val="32"/>
                <w:szCs w:val="32"/>
              </w:rPr>
              <w:t xml:space="preserve">identity, relationships </w:t>
            </w:r>
            <w:r w:rsidRPr="00623F9A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and </w:t>
            </w:r>
            <w:r w:rsidRPr="00623F9A">
              <w:rPr>
                <w:rFonts w:asciiTheme="minorHAnsi" w:hAnsiTheme="minorHAnsi"/>
                <w:color w:val="0000FF"/>
                <w:sz w:val="32"/>
                <w:szCs w:val="32"/>
              </w:rPr>
              <w:t>community</w:t>
            </w:r>
            <w:r w:rsidRPr="00623F9A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allows us to recognize diverse </w:t>
            </w:r>
            <w:r w:rsidRPr="00623F9A">
              <w:rPr>
                <w:rFonts w:asciiTheme="minorHAnsi" w:hAnsiTheme="minorHAnsi"/>
                <w:color w:val="0000FF"/>
                <w:sz w:val="32"/>
                <w:szCs w:val="32"/>
              </w:rPr>
              <w:t>perspectives</w:t>
            </w:r>
            <w:r w:rsidRPr="00623F9A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and foster positive, productive </w:t>
            </w:r>
            <w:r w:rsidRPr="00623F9A">
              <w:rPr>
                <w:rFonts w:asciiTheme="minorHAnsi" w:hAnsiTheme="minorHAnsi"/>
                <w:color w:val="FF0000"/>
                <w:sz w:val="32"/>
                <w:szCs w:val="32"/>
              </w:rPr>
              <w:t>global interactions</w:t>
            </w:r>
            <w:r w:rsidRPr="00623F9A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, especially by being an </w:t>
            </w:r>
            <w:proofErr w:type="spellStart"/>
            <w:r w:rsidRPr="00623F9A">
              <w:rPr>
                <w:rFonts w:asciiTheme="minorHAnsi" w:hAnsiTheme="minorHAnsi"/>
                <w:color w:val="000000"/>
                <w:sz w:val="32"/>
                <w:szCs w:val="32"/>
              </w:rPr>
              <w:t>upstander</w:t>
            </w:r>
            <w:proofErr w:type="spellEnd"/>
            <w:r w:rsidRPr="00623F9A">
              <w:rPr>
                <w:rFonts w:asciiTheme="minorHAnsi" w:hAnsiTheme="minorHAnsi"/>
                <w:color w:val="000000"/>
                <w:sz w:val="32"/>
                <w:szCs w:val="32"/>
              </w:rPr>
              <w:t>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623F9A" w:rsidRDefault="00003900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623F9A" w:rsidRPr="00623F9A">
              <w:rPr>
                <w:rFonts w:ascii="Arial" w:hAnsi="Arial" w:cs="Arial"/>
                <w:b/>
                <w:color w:val="000000"/>
              </w:rPr>
              <w:t xml:space="preserve">What are the parts of one's identity?  How does our </w:t>
            </w:r>
            <w:r w:rsidR="00623F9A" w:rsidRPr="00623F9A">
              <w:rPr>
                <w:rFonts w:ascii="Arial" w:hAnsi="Arial" w:cs="Arial"/>
                <w:b/>
                <w:color w:val="0000FF"/>
              </w:rPr>
              <w:t>perspective</w:t>
            </w:r>
            <w:r w:rsidR="00623F9A" w:rsidRPr="00623F9A">
              <w:rPr>
                <w:rFonts w:ascii="Arial" w:hAnsi="Arial" w:cs="Arial"/>
                <w:b/>
                <w:color w:val="000000"/>
              </w:rPr>
              <w:t xml:space="preserve"> shape the way we see others?  What does “upstanding” mean? 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623F9A" w:rsidRDefault="00003900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23F9A" w:rsidRPr="00623F9A">
              <w:rPr>
                <w:rFonts w:ascii="Arial" w:hAnsi="Arial" w:cs="Arial"/>
                <w:b/>
                <w:color w:val="000000"/>
              </w:rPr>
              <w:t xml:space="preserve">How is identity determined?  What constitutes a community?  Who is an </w:t>
            </w:r>
            <w:proofErr w:type="spellStart"/>
            <w:r w:rsidR="00623F9A" w:rsidRPr="00623F9A">
              <w:rPr>
                <w:rFonts w:ascii="Arial" w:hAnsi="Arial" w:cs="Arial"/>
                <w:b/>
                <w:color w:val="000000"/>
              </w:rPr>
              <w:t>upstander</w:t>
            </w:r>
            <w:proofErr w:type="spellEnd"/>
            <w:r w:rsidR="00623F9A" w:rsidRPr="00623F9A">
              <w:rPr>
                <w:rFonts w:ascii="Arial" w:hAnsi="Arial" w:cs="Arial"/>
                <w:b/>
                <w:color w:val="000000"/>
              </w:rPr>
              <w:t>?  Does identity influences choices?  What does it mean to be a member of a community?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003900" w:rsidRPr="00623F9A" w:rsidRDefault="00003900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Proxima Nova" w:hAnsi="Proxima Nova"/>
                <w:color w:val="000000"/>
                <w:sz w:val="20"/>
                <w:szCs w:val="20"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623F9A" w:rsidRPr="00623F9A">
              <w:rPr>
                <w:rFonts w:ascii="Arial" w:hAnsi="Arial" w:cs="Arial"/>
                <w:b/>
                <w:color w:val="000000"/>
              </w:rPr>
              <w:t>Should schools teach about identity?  Does a community determine upstanding?</w:t>
            </w:r>
            <w:r w:rsidR="00623F9A" w:rsidRPr="00623F9A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Pr="00623F9A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623F9A" w:rsidRPr="00623F9A" w:rsidRDefault="00623F9A" w:rsidP="00623F9A">
            <w:pPr>
              <w:spacing w:before="120" w:after="120"/>
              <w:rPr>
                <w:lang w:val="en-US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  <w:lang w:val="en-US"/>
              </w:rPr>
              <w:t>I</w:t>
            </w:r>
            <w:r w:rsidRPr="00623F9A">
              <w:rPr>
                <w:rFonts w:ascii="Proxima Nova" w:hAnsi="Proxima Nova"/>
                <w:color w:val="000000"/>
                <w:sz w:val="20"/>
                <w:szCs w:val="20"/>
                <w:lang w:val="en-US"/>
              </w:rPr>
              <w:t xml:space="preserve">n order for students to </w:t>
            </w:r>
            <w:r w:rsidRPr="00623F9A">
              <w:rPr>
                <w:rFonts w:ascii="Proxima Nova" w:hAnsi="Proxima Nova"/>
                <w:color w:val="FF0000"/>
                <w:sz w:val="20"/>
                <w:szCs w:val="20"/>
                <w:lang w:val="en-US"/>
              </w:rPr>
              <w:t>formulate and follow an action plan to investigate a research question</w:t>
            </w:r>
            <w:r w:rsidRPr="00623F9A">
              <w:rPr>
                <w:rFonts w:ascii="Proxima Nova" w:hAnsi="Proxima Nova"/>
                <w:color w:val="000000"/>
                <w:sz w:val="20"/>
                <w:szCs w:val="20"/>
                <w:lang w:val="en-US"/>
              </w:rPr>
              <w:t>, students must</w:t>
            </w:r>
            <w:proofErr w:type="gramStart"/>
            <w:r w:rsidRPr="00623F9A">
              <w:rPr>
                <w:rFonts w:ascii="Proxima Nova" w:hAnsi="Proxima Nova"/>
                <w:color w:val="000000"/>
                <w:sz w:val="20"/>
                <w:szCs w:val="20"/>
                <w:lang w:val="en-US"/>
              </w:rPr>
              <w:t>..</w:t>
            </w:r>
            <w:proofErr w:type="gramEnd"/>
            <w:r w:rsidRPr="00623F9A">
              <w:rPr>
                <w:rFonts w:ascii="Proxima Nova" w:hAnsi="Proxima Nov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23F9A" w:rsidRPr="00623F9A" w:rsidRDefault="00623F9A" w:rsidP="00623F9A">
            <w:pPr>
              <w:numPr>
                <w:ilvl w:val="0"/>
                <w:numId w:val="5"/>
              </w:numPr>
              <w:spacing w:before="120"/>
              <w:textAlignment w:val="baseline"/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</w:pPr>
            <w:r w:rsidRPr="00623F9A"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  <w:t>Create plans to prepare for summative assessments (examinations and performances)</w:t>
            </w:r>
          </w:p>
          <w:p w:rsidR="00623F9A" w:rsidRPr="00623F9A" w:rsidRDefault="00623F9A" w:rsidP="00623F9A">
            <w:pPr>
              <w:numPr>
                <w:ilvl w:val="0"/>
                <w:numId w:val="5"/>
              </w:numPr>
              <w:spacing w:after="120"/>
              <w:textAlignment w:val="baseline"/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</w:pPr>
            <w:r w:rsidRPr="00623F9A"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  <w:t>Use appropriate strategies for organizing complex information</w:t>
            </w:r>
          </w:p>
          <w:p w:rsidR="00623F9A" w:rsidRPr="00623F9A" w:rsidRDefault="00623F9A" w:rsidP="00623F9A">
            <w:pPr>
              <w:spacing w:before="120" w:after="120"/>
              <w:rPr>
                <w:lang w:val="en-US"/>
              </w:rPr>
            </w:pPr>
            <w:r w:rsidRPr="00623F9A">
              <w:rPr>
                <w:rFonts w:ascii="Proxima Nova" w:hAnsi="Proxima Nova"/>
                <w:color w:val="000000"/>
                <w:sz w:val="20"/>
                <w:szCs w:val="20"/>
                <w:lang w:val="en-US"/>
              </w:rPr>
              <w:t xml:space="preserve">In order for students to </w:t>
            </w:r>
            <w:r w:rsidRPr="00623F9A">
              <w:rPr>
                <w:rFonts w:ascii="Proxima Nova" w:hAnsi="Proxima Nova"/>
                <w:color w:val="FF0000"/>
                <w:sz w:val="20"/>
                <w:szCs w:val="20"/>
                <w:lang w:val="en-US"/>
              </w:rPr>
              <w:t xml:space="preserve">use research methods to collect and record relevant information, </w:t>
            </w:r>
            <w:r w:rsidRPr="00623F9A">
              <w:rPr>
                <w:rFonts w:ascii="Proxima Nova" w:hAnsi="Proxima Nova"/>
                <w:color w:val="000000"/>
                <w:sz w:val="20"/>
                <w:szCs w:val="20"/>
                <w:lang w:val="en-US"/>
              </w:rPr>
              <w:t xml:space="preserve">students must… </w:t>
            </w:r>
          </w:p>
          <w:p w:rsidR="00623F9A" w:rsidRPr="00623F9A" w:rsidRDefault="00623F9A" w:rsidP="00623F9A">
            <w:pPr>
              <w:numPr>
                <w:ilvl w:val="0"/>
                <w:numId w:val="6"/>
              </w:numPr>
              <w:spacing w:before="120"/>
              <w:textAlignment w:val="baseline"/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</w:pPr>
            <w:r w:rsidRPr="00623F9A"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  <w:t>Access information to be informed and inform others</w:t>
            </w:r>
          </w:p>
          <w:p w:rsidR="00623F9A" w:rsidRPr="00623F9A" w:rsidRDefault="00623F9A" w:rsidP="00623F9A">
            <w:pPr>
              <w:numPr>
                <w:ilvl w:val="0"/>
                <w:numId w:val="6"/>
              </w:numPr>
              <w:spacing w:after="120"/>
              <w:textAlignment w:val="baseline"/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</w:pPr>
            <w:r w:rsidRPr="00623F9A"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  <w:t xml:space="preserve">Locate, organize, </w:t>
            </w:r>
            <w:proofErr w:type="spellStart"/>
            <w:r w:rsidRPr="00623F9A"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  <w:t>analyse</w:t>
            </w:r>
            <w:proofErr w:type="spellEnd"/>
            <w:r w:rsidRPr="00623F9A"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  <w:t>, evaluate, synthesize and ethically use information from a variety of sources and media (including digital social media and online networks)</w:t>
            </w:r>
          </w:p>
          <w:p w:rsidR="00623F9A" w:rsidRPr="00623F9A" w:rsidRDefault="00623F9A" w:rsidP="00623F9A">
            <w:pPr>
              <w:spacing w:before="120" w:after="120"/>
              <w:rPr>
                <w:lang w:val="en-US"/>
              </w:rPr>
            </w:pPr>
            <w:r w:rsidRPr="00623F9A">
              <w:rPr>
                <w:rFonts w:ascii="Proxima Nova" w:hAnsi="Proxima Nova"/>
                <w:color w:val="000000"/>
                <w:sz w:val="20"/>
                <w:szCs w:val="20"/>
                <w:lang w:val="en-US"/>
              </w:rPr>
              <w:t xml:space="preserve">In order for students to </w:t>
            </w:r>
            <w:r w:rsidRPr="00623F9A">
              <w:rPr>
                <w:rFonts w:ascii="Proxima Nova" w:hAnsi="Proxima Nova"/>
                <w:color w:val="FF0000"/>
                <w:sz w:val="20"/>
                <w:szCs w:val="20"/>
                <w:lang w:val="en-US"/>
              </w:rPr>
              <w:t>communicate information and ideas using an appropriate style for the audience and purpose</w:t>
            </w:r>
            <w:r w:rsidRPr="00623F9A">
              <w:rPr>
                <w:rFonts w:ascii="Proxima Nova" w:hAnsi="Proxima Nova"/>
                <w:color w:val="000000"/>
                <w:sz w:val="20"/>
                <w:szCs w:val="20"/>
                <w:lang w:val="en-US"/>
              </w:rPr>
              <w:t xml:space="preserve">, students must… </w:t>
            </w:r>
          </w:p>
          <w:p w:rsidR="00623F9A" w:rsidRPr="00623F9A" w:rsidRDefault="00623F9A" w:rsidP="00623F9A">
            <w:pPr>
              <w:numPr>
                <w:ilvl w:val="0"/>
                <w:numId w:val="7"/>
              </w:numPr>
              <w:spacing w:before="120"/>
              <w:textAlignment w:val="baseline"/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</w:pPr>
            <w:r w:rsidRPr="00623F9A"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  <w:t>Use a variety of speaking techniques to communicate with a variety of audiences</w:t>
            </w:r>
          </w:p>
          <w:p w:rsidR="00623F9A" w:rsidRPr="00623F9A" w:rsidRDefault="00623F9A" w:rsidP="00623F9A">
            <w:pPr>
              <w:numPr>
                <w:ilvl w:val="0"/>
                <w:numId w:val="7"/>
              </w:numPr>
              <w:spacing w:after="120"/>
              <w:textAlignment w:val="baseline"/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</w:pPr>
            <w:r w:rsidRPr="00623F9A">
              <w:rPr>
                <w:rFonts w:ascii="Proxima Nova" w:hAnsi="Proxima Nova"/>
                <w:color w:val="0000FF"/>
                <w:sz w:val="20"/>
                <w:szCs w:val="20"/>
                <w:lang w:val="en-US"/>
              </w:rPr>
              <w:lastRenderedPageBreak/>
              <w:t>Use a variety of media to communicate with a range of audiences</w:t>
            </w:r>
          </w:p>
          <w:p w:rsidR="000B7CB2" w:rsidRPr="00730510" w:rsidRDefault="000B7CB2" w:rsidP="00623F9A">
            <w:pPr>
              <w:pStyle w:val="NormalWeb"/>
              <w:spacing w:before="120" w:beforeAutospacing="0" w:after="120" w:afterAutospacing="0"/>
              <w:rPr>
                <w:rFonts w:cs="Arial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93120"/>
    <w:rsid w:val="003200FB"/>
    <w:rsid w:val="003D1301"/>
    <w:rsid w:val="0043064B"/>
    <w:rsid w:val="004B5509"/>
    <w:rsid w:val="004D4DA4"/>
    <w:rsid w:val="005C72A3"/>
    <w:rsid w:val="00605D87"/>
    <w:rsid w:val="00623F9A"/>
    <w:rsid w:val="00730510"/>
    <w:rsid w:val="00782C2A"/>
    <w:rsid w:val="007A140A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5454F"/>
    <w:rsid w:val="00E60070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2018-09-19T21:05:00Z</cp:lastPrinted>
  <dcterms:created xsi:type="dcterms:W3CDTF">2018-09-19T21:54:00Z</dcterms:created>
  <dcterms:modified xsi:type="dcterms:W3CDTF">2018-09-19T21:54:00Z</dcterms:modified>
</cp:coreProperties>
</file>