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A7" w:rsidRDefault="00DF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155" w:type="dxa"/>
        <w:tblLayout w:type="fixed"/>
        <w:tblLook w:val="0400" w:firstRow="0" w:lastRow="0" w:firstColumn="0" w:lastColumn="0" w:noHBand="0" w:noVBand="1"/>
      </w:tblPr>
      <w:tblGrid>
        <w:gridCol w:w="1455"/>
        <w:gridCol w:w="3585"/>
        <w:gridCol w:w="3105"/>
        <w:gridCol w:w="1845"/>
        <w:gridCol w:w="1792"/>
        <w:gridCol w:w="1373"/>
      </w:tblGrid>
      <w:tr w:rsidR="00DF5EA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Teacher(s)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Flanigan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/Mr. Oni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580A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Subject </w:t>
            </w:r>
            <w:bookmarkStart w:id="0" w:name="_GoBack"/>
            <w:bookmarkEnd w:id="0"/>
            <w:r w:rsidR="00E34DE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group and discipline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Education</w:t>
            </w:r>
          </w:p>
        </w:tc>
      </w:tr>
      <w:tr w:rsidR="00DF5EA7" w:rsidTr="00E74929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Unit title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Relationships: In </w:t>
            </w:r>
            <w:r w:rsidR="00E74929">
              <w:rPr>
                <w:rFonts w:ascii="Arial" w:eastAsia="Arial" w:hAnsi="Arial" w:cs="Arial"/>
                <w:sz w:val="24"/>
                <w:szCs w:val="24"/>
              </w:rPr>
              <w:t>Real Time</w:t>
            </w:r>
          </w:p>
          <w:p w:rsidR="00DF5EA7" w:rsidRDefault="00DF5EA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MYP year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2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74929" w:rsidP="00E7492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Unit </w:t>
            </w:r>
            <w:r w:rsidR="00E34DE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duration (</w:t>
            </w:r>
            <w:proofErr w:type="spellStart"/>
            <w:r w:rsidR="00E34DE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hrs</w:t>
            </w:r>
            <w:proofErr w:type="spellEnd"/>
            <w:r w:rsidR="00E34DE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DF5EA7" w:rsidRDefault="00E34DE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bin" w:eastAsia="Cabin" w:hAnsi="Cabin" w:cs="Cabin"/>
          <w:b/>
          <w:color w:val="000000"/>
          <w:sz w:val="24"/>
          <w:szCs w:val="24"/>
        </w:rPr>
        <w:t>Inquiry: Establishing the purpose of the unit</w:t>
      </w:r>
    </w:p>
    <w:tbl>
      <w:tblPr>
        <w:tblStyle w:val="a0"/>
        <w:tblW w:w="13200" w:type="dxa"/>
        <w:tblLayout w:type="fixed"/>
        <w:tblLook w:val="0400" w:firstRow="0" w:lastRow="0" w:firstColumn="0" w:lastColumn="0" w:noHBand="0" w:noVBand="1"/>
      </w:tblPr>
      <w:tblGrid>
        <w:gridCol w:w="3097"/>
        <w:gridCol w:w="4207"/>
        <w:gridCol w:w="5896"/>
      </w:tblGrid>
      <w:tr w:rsidR="00DF5EA7">
        <w:trPr>
          <w:trHeight w:val="480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 concept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Related concept(s)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Global context</w:t>
            </w:r>
          </w:p>
        </w:tc>
      </w:tr>
      <w:tr w:rsidR="00DF5EA7">
        <w:trPr>
          <w:trHeight w:val="1020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24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Relationships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Environment</w:t>
            </w:r>
          </w:p>
          <w:p w:rsidR="00DF5EA7" w:rsidRDefault="00E34DED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Choice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GLOBAL CONTEXT: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Personal and Cultural expression</w:t>
            </w:r>
          </w:p>
          <w:p w:rsidR="00DF5EA7" w:rsidRDefault="00DF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EA7" w:rsidRDefault="00E34DED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EXPLORATION: </w:t>
            </w:r>
          </w:p>
          <w:p w:rsidR="00DF5EA7" w:rsidRDefault="00DF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EA7"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Statement of inquiry</w:t>
            </w:r>
          </w:p>
        </w:tc>
      </w:tr>
      <w:tr w:rsidR="00DF5EA7"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74929" w:rsidP="00E74929">
            <w:pPr>
              <w:spacing w:after="24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The relationships we form, both online and in person, are directly related to the how we express ourselves and our choices of how we share ourselves with others.  </w:t>
            </w:r>
            <w:r w:rsidR="00E34DED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F5EA7"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Inquiry questions</w:t>
            </w:r>
          </w:p>
        </w:tc>
      </w:tr>
      <w:tr w:rsidR="00DF5EA7"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before="120" w:after="12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Factual</w:t>
            </w:r>
            <w:r w:rsidR="0021082B">
              <w:rPr>
                <w:rFonts w:ascii="Arial" w:eastAsia="Arial" w:hAnsi="Arial" w:cs="Arial"/>
                <w:color w:val="000000"/>
                <w:sz w:val="26"/>
                <w:szCs w:val="26"/>
              </w:rPr>
              <w:t>—What is consent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? </w:t>
            </w:r>
            <w:r w:rsidR="0021082B">
              <w:rPr>
                <w:rFonts w:ascii="Arial" w:eastAsia="Arial" w:hAnsi="Arial" w:cs="Arial"/>
                <w:sz w:val="26"/>
                <w:szCs w:val="26"/>
              </w:rPr>
              <w:t>What is the legal age of consent in Illinois?</w:t>
            </w:r>
          </w:p>
          <w:p w:rsidR="00DF5EA7" w:rsidRDefault="00E34DED">
            <w:pPr>
              <w:spacing w:before="120" w:after="120" w:line="240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Conceptual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— How </w:t>
            </w:r>
            <w:r w:rsidR="0021082B">
              <w:rPr>
                <w:rFonts w:ascii="Arial" w:eastAsia="Arial" w:hAnsi="Arial" w:cs="Arial"/>
                <w:sz w:val="26"/>
                <w:szCs w:val="26"/>
              </w:rPr>
              <w:t>do you truly get to know someone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? </w:t>
            </w:r>
            <w:r w:rsidR="0021082B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Are there dangers of sharing too much information online? </w:t>
            </w:r>
          </w:p>
          <w:p w:rsidR="00DF5EA7" w:rsidRDefault="00E34DED" w:rsidP="0021082B">
            <w:pPr>
              <w:spacing w:after="12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Debatable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—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Is </w:t>
            </w:r>
            <w:r w:rsidR="0021082B">
              <w:rPr>
                <w:rFonts w:ascii="Arial" w:eastAsia="Arial" w:hAnsi="Arial" w:cs="Arial"/>
                <w:sz w:val="26"/>
                <w:szCs w:val="26"/>
              </w:rPr>
              <w:t xml:space="preserve">it easier to get to know someone online? Are relationships that start online as legitimate as those that begin in person? 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</w:tr>
      <w:tr w:rsidR="00DF5EA7">
        <w:trPr>
          <w:trHeight w:val="1840"/>
        </w:trPr>
        <w:tc>
          <w:tcPr>
            <w:tcW w:w="1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5EA7" w:rsidRDefault="00E34DED">
            <w:pPr>
              <w:spacing w:before="120" w:after="12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Approaches to Learning (ATL) Skills </w:t>
            </w:r>
          </w:p>
          <w:p w:rsidR="00DF5EA7" w:rsidRPr="00E74929" w:rsidRDefault="00E34DED">
            <w:pPr>
              <w:spacing w:after="24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631514">
              <w:rPr>
                <w:rFonts w:ascii="Arial" w:eastAsia="Arial" w:hAnsi="Arial" w:cs="Arial"/>
                <w:sz w:val="26"/>
                <w:szCs w:val="26"/>
              </w:rPr>
              <w:t xml:space="preserve">In order to understand the relationship between environments and choices made, students must understand how </w:t>
            </w:r>
            <w:r w:rsidR="0021082B">
              <w:rPr>
                <w:rFonts w:ascii="Arial" w:eastAsia="Arial" w:hAnsi="Arial" w:cs="Arial"/>
                <w:sz w:val="26"/>
                <w:szCs w:val="26"/>
              </w:rPr>
              <w:t>choices related to building a relationship can</w:t>
            </w:r>
            <w:r w:rsidRPr="00631514">
              <w:rPr>
                <w:rFonts w:ascii="Arial" w:eastAsia="Arial" w:hAnsi="Arial" w:cs="Arial"/>
                <w:sz w:val="26"/>
                <w:szCs w:val="26"/>
              </w:rPr>
              <w:t xml:space="preserve"> affect </w:t>
            </w:r>
            <w:r w:rsidR="0021082B">
              <w:rPr>
                <w:rFonts w:ascii="Arial" w:eastAsia="Arial" w:hAnsi="Arial" w:cs="Arial"/>
                <w:sz w:val="26"/>
                <w:szCs w:val="26"/>
              </w:rPr>
              <w:t xml:space="preserve">your reputation and persona. </w:t>
            </w:r>
            <w:r w:rsidRPr="00631514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DF5EA7" w:rsidRDefault="00DF5EA7"/>
    <w:sectPr w:rsidR="00DF5EA7" w:rsidSect="00580AB7">
      <w:pgSz w:w="15840" w:h="12240" w:orient="landscape" w:code="1"/>
      <w:pgMar w:top="360" w:right="1440" w:bottom="90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7"/>
    <w:rsid w:val="0021082B"/>
    <w:rsid w:val="00580AB7"/>
    <w:rsid w:val="00631514"/>
    <w:rsid w:val="00DF5EA7"/>
    <w:rsid w:val="00E34DED"/>
    <w:rsid w:val="00E7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C5235-3A9B-4517-AB0A-17691E0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Rench, David J</dc:creator>
  <cp:lastModifiedBy>Rench, David J</cp:lastModifiedBy>
  <cp:revision>3</cp:revision>
  <cp:lastPrinted>2019-02-22T18:14:00Z</cp:lastPrinted>
  <dcterms:created xsi:type="dcterms:W3CDTF">2019-02-22T18:13:00Z</dcterms:created>
  <dcterms:modified xsi:type="dcterms:W3CDTF">2019-02-22T18:25:00Z</dcterms:modified>
</cp:coreProperties>
</file>