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C72E5D" w:rsidP="00C72E5D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Mr.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Hall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C72E5D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Arts; Music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3257D5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 xml:space="preserve">Twelve-Tone Music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3257D5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3257D5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3257D5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Communication </w:t>
            </w:r>
            <w:r w:rsidR="00547C1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3257D5" w:rsidRDefault="00A91B76" w:rsidP="0024428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257D5">
              <w:rPr>
                <w:rFonts w:asciiTheme="minorHAnsi" w:hAnsiTheme="minorHAnsi"/>
                <w:b/>
                <w:sz w:val="28"/>
                <w:szCs w:val="28"/>
              </w:rPr>
              <w:t xml:space="preserve">Composition </w:t>
            </w:r>
          </w:p>
          <w:p w:rsidR="008418F4" w:rsidRDefault="003257D5" w:rsidP="0024428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Innovation </w:t>
            </w:r>
            <w:r w:rsidR="0024428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09" w:type="dxa"/>
          </w:tcPr>
          <w:p w:rsidR="00C72E5D" w:rsidRDefault="003257D5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Personal and Cultural Expression</w:t>
            </w:r>
          </w:p>
          <w:p w:rsidR="00C72E5D" w:rsidRDefault="00C72E5D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Default="00003900" w:rsidP="00C72E5D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</w:p>
          <w:p w:rsidR="00C72E5D" w:rsidRPr="00C72E5D" w:rsidRDefault="003257D5" w:rsidP="003257D5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Creation</w:t>
            </w:r>
            <w:r w:rsidR="0024428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06F2" w:rsidRPr="00E006F2" w:rsidRDefault="003257D5" w:rsidP="003257D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 xml:space="preserve">Innovative compositions are used as a means of communicating and expressing a person’s personal views. </w:t>
            </w:r>
            <w:r w:rsidR="0024428D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24428D">
        <w:trPr>
          <w:trHeight w:val="1727"/>
        </w:trPr>
        <w:tc>
          <w:tcPr>
            <w:tcW w:w="14728" w:type="dxa"/>
            <w:gridSpan w:val="3"/>
            <w:shd w:val="clear" w:color="auto" w:fill="auto"/>
          </w:tcPr>
          <w:p w:rsidR="0024428D" w:rsidRPr="0024428D" w:rsidRDefault="0024428D" w:rsidP="0024428D">
            <w:pPr>
              <w:spacing w:before="120" w:after="12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24428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n-US"/>
              </w:rPr>
              <w:t xml:space="preserve">Factual— </w:t>
            </w:r>
            <w:r w:rsidR="003257D5"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  <w:t>What is 12 tone music?  What is atonality</w:t>
            </w:r>
            <w:r w:rsidRPr="0024428D"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  <w:t>?</w:t>
            </w:r>
          </w:p>
          <w:p w:rsidR="0024428D" w:rsidRPr="0024428D" w:rsidRDefault="0024428D" w:rsidP="0024428D">
            <w:pPr>
              <w:spacing w:after="12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24428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n-US"/>
              </w:rPr>
              <w:t xml:space="preserve">Conceptual— </w:t>
            </w:r>
            <w:r w:rsidR="003257D5"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  <w:t>In what ways do composers fine their own creative voice</w:t>
            </w:r>
            <w:r w:rsidRPr="0024428D"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  <w:t>?</w:t>
            </w:r>
            <w:r w:rsidRPr="0024428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33562" w:rsidRPr="00F72C90" w:rsidRDefault="0024428D" w:rsidP="003257D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4428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Debatable— </w:t>
            </w:r>
            <w:r w:rsidR="003257D5">
              <w:rPr>
                <w:rFonts w:asciiTheme="minorHAnsi" w:hAnsiTheme="minorHAnsi"/>
                <w:color w:val="000000"/>
                <w:sz w:val="28"/>
                <w:szCs w:val="28"/>
              </w:rPr>
              <w:t>Is all sound music</w:t>
            </w:r>
            <w:r w:rsidRPr="0024428D">
              <w:rPr>
                <w:rFonts w:asciiTheme="minorHAnsi" w:hAnsiTheme="minorHAnsi"/>
                <w:color w:val="000000"/>
                <w:sz w:val="28"/>
                <w:szCs w:val="28"/>
              </w:rPr>
              <w:t>?</w:t>
            </w:r>
            <w:r w:rsidR="00547C10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C72E5D" w:rsidRDefault="00A94EC6" w:rsidP="00C72E5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24428D" w:rsidRPr="003257D5" w:rsidRDefault="003257D5" w:rsidP="003257D5">
            <w:pPr>
              <w:pStyle w:val="NormalWeb"/>
              <w:spacing w:before="0" w:beforeAutospacing="0" w:after="120" w:afterAutospacing="0"/>
              <w:rPr>
                <w:rFonts w:asciiTheme="minorHAnsi" w:hAnsiTheme="minorHAnsi" w:cs="Arial"/>
              </w:rPr>
            </w:pPr>
            <w:r w:rsidRPr="003257D5">
              <w:rPr>
                <w:rFonts w:asciiTheme="minorHAnsi" w:hAnsiTheme="minorHAnsi"/>
                <w:color w:val="000000"/>
              </w:rPr>
              <w:t xml:space="preserve">In order to </w:t>
            </w:r>
            <w:r w:rsidRPr="003257D5">
              <w:rPr>
                <w:rFonts w:asciiTheme="minorHAnsi" w:hAnsiTheme="minorHAnsi"/>
                <w:b/>
                <w:bCs/>
                <w:color w:val="000000"/>
              </w:rPr>
              <w:t>demonstrate knowledge of the art form studied, including concepts, processes, and the use of appropriate language</w:t>
            </w:r>
            <w:r w:rsidRPr="003257D5">
              <w:rPr>
                <w:rFonts w:asciiTheme="minorHAnsi" w:hAnsiTheme="minorHAnsi"/>
                <w:color w:val="000000"/>
              </w:rPr>
              <w:t xml:space="preserve"> (</w:t>
            </w:r>
            <w:proofErr w:type="spellStart"/>
            <w:r w:rsidRPr="003257D5">
              <w:rPr>
                <w:rFonts w:asciiTheme="minorHAnsi" w:hAnsiTheme="minorHAnsi"/>
                <w:color w:val="000000"/>
              </w:rPr>
              <w:t>A.i</w:t>
            </w:r>
            <w:proofErr w:type="spellEnd"/>
            <w:r w:rsidRPr="003257D5">
              <w:rPr>
                <w:rFonts w:asciiTheme="minorHAnsi" w:hAnsiTheme="minorHAnsi"/>
                <w:color w:val="000000"/>
              </w:rPr>
              <w:t xml:space="preserve">.) and </w:t>
            </w:r>
            <w:r w:rsidRPr="003257D5">
              <w:rPr>
                <w:rFonts w:asciiTheme="minorHAnsi" w:hAnsiTheme="minorHAnsi"/>
                <w:b/>
                <w:bCs/>
                <w:color w:val="000000"/>
              </w:rPr>
              <w:t>demonstrate the application of skills and techniques to create, perform and/or present art</w:t>
            </w:r>
            <w:r w:rsidRPr="003257D5">
              <w:rPr>
                <w:rFonts w:asciiTheme="minorHAnsi" w:hAnsiTheme="minorHAnsi"/>
                <w:color w:val="000000"/>
              </w:rPr>
              <w:t xml:space="preserve"> (</w:t>
            </w:r>
            <w:proofErr w:type="spellStart"/>
            <w:r w:rsidRPr="003257D5">
              <w:rPr>
                <w:rFonts w:asciiTheme="minorHAnsi" w:hAnsiTheme="minorHAnsi"/>
                <w:color w:val="000000"/>
              </w:rPr>
              <w:t>B.i</w:t>
            </w:r>
            <w:proofErr w:type="spellEnd"/>
            <w:r w:rsidRPr="003257D5">
              <w:rPr>
                <w:rFonts w:asciiTheme="minorHAnsi" w:hAnsiTheme="minorHAnsi"/>
                <w:color w:val="000000"/>
              </w:rPr>
              <w:t xml:space="preserve">.), the student must </w:t>
            </w:r>
            <w:r w:rsidRPr="003257D5">
              <w:rPr>
                <w:rFonts w:asciiTheme="minorHAnsi" w:hAnsiTheme="minorHAnsi"/>
                <w:b/>
                <w:bCs/>
                <w:color w:val="000000"/>
              </w:rPr>
              <w:t>manage time and tasks effectively</w:t>
            </w:r>
            <w:r w:rsidRPr="003257D5">
              <w:rPr>
                <w:rFonts w:asciiTheme="minorHAnsi" w:hAnsiTheme="minorHAnsi"/>
                <w:color w:val="000000"/>
              </w:rPr>
              <w:t xml:space="preserve"> (Organization skills) and </w:t>
            </w:r>
            <w:r w:rsidRPr="003257D5">
              <w:rPr>
                <w:rFonts w:asciiTheme="minorHAnsi" w:hAnsiTheme="minorHAnsi"/>
                <w:b/>
                <w:bCs/>
                <w:color w:val="000000"/>
              </w:rPr>
              <w:t xml:space="preserve">generate novel ideas and consider new perspectives </w:t>
            </w:r>
            <w:r w:rsidRPr="003257D5">
              <w:rPr>
                <w:rFonts w:asciiTheme="minorHAnsi" w:hAnsiTheme="minorHAnsi"/>
                <w:color w:val="000000"/>
              </w:rPr>
              <w:t>(Creative-thinking skills).</w:t>
            </w:r>
          </w:p>
        </w:tc>
      </w:tr>
    </w:tbl>
    <w:p w:rsidR="00870054" w:rsidRDefault="00870054">
      <w:bookmarkStart w:id="0" w:name="_GoBack"/>
      <w:bookmarkEnd w:id="0"/>
    </w:p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97223"/>
    <w:rsid w:val="001A4E7A"/>
    <w:rsid w:val="001C3548"/>
    <w:rsid w:val="002043E5"/>
    <w:rsid w:val="0021300D"/>
    <w:rsid w:val="0024428D"/>
    <w:rsid w:val="00293120"/>
    <w:rsid w:val="003200FB"/>
    <w:rsid w:val="003257D5"/>
    <w:rsid w:val="003D1301"/>
    <w:rsid w:val="0043064B"/>
    <w:rsid w:val="004B5509"/>
    <w:rsid w:val="004D4DA4"/>
    <w:rsid w:val="005319B1"/>
    <w:rsid w:val="00547C10"/>
    <w:rsid w:val="005A5B0D"/>
    <w:rsid w:val="005C72A3"/>
    <w:rsid w:val="00605D87"/>
    <w:rsid w:val="00623F9A"/>
    <w:rsid w:val="00730510"/>
    <w:rsid w:val="00782C2A"/>
    <w:rsid w:val="007A140A"/>
    <w:rsid w:val="008418F4"/>
    <w:rsid w:val="00870054"/>
    <w:rsid w:val="008D43CD"/>
    <w:rsid w:val="00934514"/>
    <w:rsid w:val="00953237"/>
    <w:rsid w:val="0099213D"/>
    <w:rsid w:val="009A55D4"/>
    <w:rsid w:val="009E36E5"/>
    <w:rsid w:val="00A66410"/>
    <w:rsid w:val="00A91B76"/>
    <w:rsid w:val="00A94EC6"/>
    <w:rsid w:val="00C72E5D"/>
    <w:rsid w:val="00D27B91"/>
    <w:rsid w:val="00D33562"/>
    <w:rsid w:val="00D5454F"/>
    <w:rsid w:val="00DB1155"/>
    <w:rsid w:val="00E006F2"/>
    <w:rsid w:val="00E27204"/>
    <w:rsid w:val="00E60070"/>
    <w:rsid w:val="00E65A05"/>
    <w:rsid w:val="00ED475D"/>
    <w:rsid w:val="00F27400"/>
    <w:rsid w:val="00F34B51"/>
    <w:rsid w:val="00F42C52"/>
    <w:rsid w:val="00F72C9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674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2019-02-19T19:45:00Z</cp:lastPrinted>
  <dcterms:created xsi:type="dcterms:W3CDTF">2019-02-19T19:57:00Z</dcterms:created>
  <dcterms:modified xsi:type="dcterms:W3CDTF">2019-02-19T19:57:00Z</dcterms:modified>
</cp:coreProperties>
</file>