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7C6AEA" w:rsidP="007C6AEA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Heyn-Cubacub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C72E5D" w:rsidP="007C6AEA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Arts; </w:t>
            </w:r>
            <w:r w:rsidR="007C6AEA">
              <w:rPr>
                <w:b/>
                <w:color w:val="000000"/>
              </w:rPr>
              <w:t>Dance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771FE2" w:rsidRPr="00771FE2" w:rsidRDefault="00771FE2" w:rsidP="00771FE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71FE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Master of the Choreographic Universe</w:t>
            </w:r>
          </w:p>
          <w:p w:rsidR="00293120" w:rsidRPr="00771FE2" w:rsidRDefault="00771FE2" w:rsidP="00771FE2">
            <w:pPr>
              <w:spacing w:after="120"/>
              <w:jc w:val="both"/>
              <w:rPr>
                <w:lang w:val="en-US"/>
              </w:rPr>
            </w:pPr>
            <w:r w:rsidRPr="00771FE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Creating Choreography, Part 2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0A6F19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7C6AEA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7C6AEA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Aesthetics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F65542" w:rsidRDefault="00F65542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Composition </w:t>
            </w:r>
          </w:p>
          <w:p w:rsidR="007C6AEA" w:rsidRDefault="007C6AEA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Expression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C72E5D" w:rsidRDefault="00771FE2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Identities and Relationships</w:t>
            </w:r>
          </w:p>
          <w:p w:rsidR="00C72E5D" w:rsidRDefault="00C72E5D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Default="00003900" w:rsidP="00C72E5D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</w:p>
          <w:p w:rsidR="00C72E5D" w:rsidRPr="00C72E5D" w:rsidRDefault="00771FE2" w:rsidP="007C6AEA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Identities and Formation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Pr="007C6AEA" w:rsidRDefault="00F65542" w:rsidP="007C6AE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7C6AEA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Compositions</w:t>
            </w:r>
            <w:r w:rsidR="007C6AEA" w:rsidRPr="007C6AEA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 xml:space="preserve"> aesthetics can be created through individual identity and relational expression</w:t>
            </w:r>
            <w:r w:rsidR="00230B12" w:rsidRPr="007C6AEA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7C6AEA" w:rsidRPr="00771FE2" w:rsidRDefault="00003900" w:rsidP="007C6AEA">
            <w:pPr>
              <w:pStyle w:val="NormalWeb"/>
              <w:spacing w:before="120" w:beforeAutospacing="0" w:after="120" w:afterAutospacing="0"/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771F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71FE2" w:rsidRPr="00771FE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Why is it important to warm up before class or a performance?</w:t>
            </w:r>
            <w:r w:rsidR="007C6AEA" w:rsidRPr="00771FE2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0A6F19" w:rsidRPr="007C6AEA" w:rsidRDefault="00771F8D" w:rsidP="00771F8D">
            <w:pPr>
              <w:pStyle w:val="NormalWeb"/>
              <w:tabs>
                <w:tab w:val="left" w:pos="8730"/>
              </w:tabs>
              <w:spacing w:before="120" w:beforeAutospacing="0" w:after="120" w:afterAutospacing="0"/>
            </w:pPr>
            <w:r>
              <w:tab/>
            </w:r>
          </w:p>
          <w:p w:rsidR="00F42C52" w:rsidRPr="00771FE2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7C6AE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71FE2" w:rsidRPr="00771FE2">
              <w:rPr>
                <w:rFonts w:ascii="Arial" w:hAnsi="Arial" w:cs="Arial"/>
                <w:b/>
                <w:bCs/>
                <w:color w:val="000000"/>
              </w:rPr>
              <w:t>How does this music selection determine the choreography created?</w:t>
            </w:r>
          </w:p>
          <w:p w:rsidR="007C6AEA" w:rsidRPr="007C6AEA" w:rsidRDefault="007C6AEA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F42C52" w:rsidRPr="00F27400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F72C90" w:rsidRDefault="00003900" w:rsidP="000A6F1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A6F19">
              <w:rPr>
                <w:rFonts w:ascii="Arial" w:hAnsi="Arial" w:cs="Arial"/>
                <w:b/>
                <w:color w:val="000000"/>
              </w:rPr>
              <w:t xml:space="preserve">Does movement have to be synchronized and planned to be </w:t>
            </w:r>
            <w:r w:rsidR="007C6AEA" w:rsidRPr="007C6AEA">
              <w:rPr>
                <w:rFonts w:ascii="Arial" w:hAnsi="Arial" w:cs="Arial"/>
                <w:b/>
                <w:color w:val="000000"/>
              </w:rPr>
              <w:t>considered choreography?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C72E5D" w:rsidRDefault="00A94EC6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771FE2" w:rsidRPr="00771FE2" w:rsidRDefault="00771FE2" w:rsidP="00771FE2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71FE2">
              <w:rPr>
                <w:rFonts w:ascii="Arial" w:hAnsi="Arial" w:cs="Arial"/>
                <w:color w:val="000000"/>
                <w:lang w:val="en-US"/>
              </w:rPr>
              <w:t>In order to demonstrate the exploration of ideas to shape artistic intention thr</w:t>
            </w:r>
            <w:r>
              <w:rPr>
                <w:rFonts w:ascii="Arial" w:hAnsi="Arial" w:cs="Arial"/>
                <w:color w:val="000000"/>
                <w:lang w:val="en-US"/>
              </w:rPr>
              <w:t>ough to a point of realization,</w:t>
            </w:r>
            <w:r w:rsidRPr="00771FE2">
              <w:rPr>
                <w:rFonts w:ascii="Arial" w:hAnsi="Arial" w:cs="Arial"/>
                <w:color w:val="000000"/>
                <w:lang w:val="en-US"/>
              </w:rPr>
              <w:t xml:space="preserve"> the student must purposefully inform artistic decisions in the process of creating artwork.  </w:t>
            </w:r>
            <w:proofErr w:type="gramStart"/>
            <w:r w:rsidRPr="00771FE2">
              <w:rPr>
                <w:rFonts w:ascii="Arial" w:hAnsi="Arial" w:cs="Arial"/>
                <w:color w:val="000000"/>
                <w:lang w:val="en-US"/>
              </w:rPr>
              <w:t>and</w:t>
            </w:r>
            <w:proofErr w:type="gramEnd"/>
            <w:r w:rsidRPr="00771FE2">
              <w:rPr>
                <w:rFonts w:ascii="Arial" w:hAnsi="Arial" w:cs="Arial"/>
                <w:color w:val="000000"/>
                <w:lang w:val="en-US"/>
              </w:rPr>
              <w:t xml:space="preserve"> will work effectively with others.</w:t>
            </w:r>
            <w:bookmarkStart w:id="0" w:name="_GoBack"/>
            <w:bookmarkEnd w:id="0"/>
          </w:p>
          <w:p w:rsidR="00771FE2" w:rsidRPr="00771FE2" w:rsidRDefault="00771FE2" w:rsidP="00771FE2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71FE2">
              <w:rPr>
                <w:rFonts w:ascii="Arial" w:hAnsi="Arial" w:cs="Arial"/>
                <w:color w:val="000000"/>
                <w:lang w:val="en-US"/>
              </w:rPr>
              <w:t>In order to evaluate certain elements or principles of artwork, the student must critique the artwork of self and others.</w:t>
            </w:r>
          </w:p>
          <w:p w:rsidR="00230B12" w:rsidRPr="009E4683" w:rsidRDefault="00230B12" w:rsidP="00771FE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A6F19"/>
    <w:rsid w:val="000B7CB2"/>
    <w:rsid w:val="000E3343"/>
    <w:rsid w:val="00197223"/>
    <w:rsid w:val="001A4E7A"/>
    <w:rsid w:val="001C3548"/>
    <w:rsid w:val="002043E5"/>
    <w:rsid w:val="0021300D"/>
    <w:rsid w:val="00230B12"/>
    <w:rsid w:val="00293120"/>
    <w:rsid w:val="003200FB"/>
    <w:rsid w:val="003D1301"/>
    <w:rsid w:val="0043064B"/>
    <w:rsid w:val="004B5509"/>
    <w:rsid w:val="004D4DA4"/>
    <w:rsid w:val="005319B1"/>
    <w:rsid w:val="005A5B0D"/>
    <w:rsid w:val="005C72A3"/>
    <w:rsid w:val="00605D87"/>
    <w:rsid w:val="00623F9A"/>
    <w:rsid w:val="00730510"/>
    <w:rsid w:val="00771F8D"/>
    <w:rsid w:val="00771FE2"/>
    <w:rsid w:val="00782C2A"/>
    <w:rsid w:val="007A140A"/>
    <w:rsid w:val="007C6AEA"/>
    <w:rsid w:val="008418F4"/>
    <w:rsid w:val="00870054"/>
    <w:rsid w:val="008D43CD"/>
    <w:rsid w:val="00934514"/>
    <w:rsid w:val="00953237"/>
    <w:rsid w:val="0099213D"/>
    <w:rsid w:val="009A55D4"/>
    <w:rsid w:val="009E36E5"/>
    <w:rsid w:val="009E4683"/>
    <w:rsid w:val="00A66410"/>
    <w:rsid w:val="00A91B76"/>
    <w:rsid w:val="00A94EC6"/>
    <w:rsid w:val="00C72E5D"/>
    <w:rsid w:val="00D27B91"/>
    <w:rsid w:val="00D33562"/>
    <w:rsid w:val="00D5454F"/>
    <w:rsid w:val="00DB1155"/>
    <w:rsid w:val="00E006F2"/>
    <w:rsid w:val="00E27204"/>
    <w:rsid w:val="00E60070"/>
    <w:rsid w:val="00E65A05"/>
    <w:rsid w:val="00ED475D"/>
    <w:rsid w:val="00F27400"/>
    <w:rsid w:val="00F34B51"/>
    <w:rsid w:val="00F42C52"/>
    <w:rsid w:val="00F6554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2018-09-20T20:17:00Z</cp:lastPrinted>
  <dcterms:created xsi:type="dcterms:W3CDTF">2018-11-10T19:55:00Z</dcterms:created>
  <dcterms:modified xsi:type="dcterms:W3CDTF">2018-11-10T19:55:00Z</dcterms:modified>
</cp:coreProperties>
</file>